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1" w:rsidRDefault="00714E31">
      <w:pPr>
        <w:pStyle w:val="Title"/>
        <w:rPr>
          <w:sz w:val="72"/>
        </w:rPr>
      </w:pPr>
      <w:bookmarkStart w:id="0" w:name="_GoBack"/>
      <w:bookmarkEnd w:id="0"/>
    </w:p>
    <w:p w:rsidR="00714E31" w:rsidRDefault="00714E31">
      <w:pPr>
        <w:pStyle w:val="Title"/>
      </w:pPr>
      <w:r>
        <w:t xml:space="preserve">“The suffering </w:t>
      </w:r>
    </w:p>
    <w:p w:rsidR="00714E31" w:rsidRDefault="00714E31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that</w:t>
      </w:r>
      <w:proofErr w:type="gramEnd"/>
      <w:r>
        <w:rPr>
          <w:sz w:val="96"/>
        </w:rPr>
        <w:t xml:space="preserve"> results from sin is most tragic because </w:t>
      </w:r>
    </w:p>
    <w:p w:rsidR="00714E31" w:rsidRDefault="00714E31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through</w:t>
      </w:r>
      <w:proofErr w:type="gramEnd"/>
      <w:r>
        <w:rPr>
          <w:sz w:val="96"/>
        </w:rPr>
        <w:t xml:space="preserve"> our own choices, </w:t>
      </w:r>
    </w:p>
    <w:p w:rsidR="00714E31" w:rsidRDefault="00714E31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we</w:t>
      </w:r>
      <w:proofErr w:type="gramEnd"/>
      <w:r>
        <w:rPr>
          <w:sz w:val="96"/>
        </w:rPr>
        <w:t xml:space="preserve"> can choose </w:t>
      </w:r>
    </w:p>
    <w:p w:rsidR="00714E31" w:rsidRDefault="00714E31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avoid it.  </w:t>
      </w:r>
    </w:p>
    <w:p w:rsidR="00714E31" w:rsidRDefault="00714E31">
      <w:pPr>
        <w:ind w:left="300"/>
        <w:jc w:val="center"/>
        <w:rPr>
          <w:sz w:val="96"/>
        </w:rPr>
      </w:pPr>
      <w:r>
        <w:rPr>
          <w:sz w:val="96"/>
        </w:rPr>
        <w:t>We have that power."</w:t>
      </w:r>
    </w:p>
    <w:p w:rsidR="00714E31" w:rsidRDefault="00714E31">
      <w:pPr>
        <w:ind w:left="300"/>
        <w:jc w:val="center"/>
        <w:rPr>
          <w:sz w:val="96"/>
        </w:rPr>
      </w:pPr>
    </w:p>
    <w:p w:rsidR="00714E31" w:rsidRDefault="00714E31">
      <w:pPr>
        <w:ind w:left="300"/>
        <w:jc w:val="center"/>
      </w:pPr>
    </w:p>
    <w:p w:rsidR="00714E31" w:rsidRDefault="00714E31">
      <w:pPr>
        <w:ind w:left="300"/>
        <w:jc w:val="center"/>
      </w:pPr>
    </w:p>
    <w:p w:rsidR="00714E31" w:rsidRDefault="00714E31">
      <w:pPr>
        <w:ind w:left="300"/>
        <w:jc w:val="center"/>
      </w:pPr>
    </w:p>
    <w:p w:rsidR="00714E31" w:rsidRDefault="00714E31" w:rsidP="00B3647F">
      <w:pPr>
        <w:ind w:left="300"/>
        <w:jc w:val="center"/>
      </w:pPr>
      <w:r>
        <w:rPr>
          <w:sz w:val="28"/>
        </w:rPr>
        <w:t xml:space="preserve">~ Elder Jack </w:t>
      </w:r>
      <w:proofErr w:type="spellStart"/>
      <w:r>
        <w:rPr>
          <w:sz w:val="28"/>
        </w:rPr>
        <w:t>Goasling</w:t>
      </w:r>
      <w:proofErr w:type="spellEnd"/>
      <w:r>
        <w:rPr>
          <w:sz w:val="28"/>
        </w:rPr>
        <w:t xml:space="preserve"> ~</w:t>
      </w:r>
    </w:p>
    <w:sectPr w:rsidR="00714E31" w:rsidSect="00B3647F">
      <w:pgSz w:w="12240" w:h="15840"/>
      <w:pgMar w:top="1440" w:right="1800" w:bottom="1440" w:left="180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EC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91EA8"/>
    <w:multiLevelType w:val="singleLevel"/>
    <w:tmpl w:val="9A4268AA"/>
    <w:lvl w:ilvl="0">
      <w:start w:val="4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F"/>
    <w:rsid w:val="00714E31"/>
    <w:rsid w:val="00737A7E"/>
    <w:rsid w:val="009A2D3C"/>
    <w:rsid w:val="00B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00"/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0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suffering </vt:lpstr>
    </vt:vector>
  </TitlesOfParts>
  <Company>The Mighty Tree Hunters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suffering</dc:title>
  <dc:subject/>
  <dc:creator>Mom</dc:creator>
  <cp:keywords/>
  <cp:lastModifiedBy>Christopher Westra</cp:lastModifiedBy>
  <cp:revision>2</cp:revision>
  <dcterms:created xsi:type="dcterms:W3CDTF">2017-02-02T20:54:00Z</dcterms:created>
  <dcterms:modified xsi:type="dcterms:W3CDTF">2017-02-02T20:54:00Z</dcterms:modified>
</cp:coreProperties>
</file>