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78F0" w:rsidP="00F46EBD">
      <w:pPr>
        <w:rPr>
          <w:sz w:val="72"/>
        </w:rPr>
      </w:pPr>
    </w:p>
    <w:p w:rsidR="00000000" w:rsidRDefault="00C878F0">
      <w:pPr>
        <w:pStyle w:val="BodyText"/>
      </w:pPr>
      <w:r>
        <w:t xml:space="preserve">"A man who examines </w:t>
      </w:r>
      <w:r w:rsidR="00F46EBD">
        <w:br/>
      </w:r>
      <w:r>
        <w:t xml:space="preserve">the saddle and bridle </w:t>
      </w:r>
    </w:p>
    <w:p w:rsidR="00F46EBD" w:rsidRDefault="00C878F0">
      <w:pPr>
        <w:pStyle w:val="BodyText"/>
      </w:pPr>
      <w:proofErr w:type="gramStart"/>
      <w:r>
        <w:t>and</w:t>
      </w:r>
      <w:proofErr w:type="gramEnd"/>
      <w:r>
        <w:t xml:space="preserve"> not the animal itself when he is out to buy a horse is a fool;</w:t>
      </w:r>
    </w:p>
    <w:p w:rsidR="00000000" w:rsidRPr="00F46EBD" w:rsidRDefault="00C878F0">
      <w:pPr>
        <w:pStyle w:val="BodyText"/>
        <w:rPr>
          <w:sz w:val="20"/>
        </w:rPr>
      </w:pPr>
      <w:r w:rsidRPr="00F46EBD">
        <w:rPr>
          <w:sz w:val="20"/>
        </w:rPr>
        <w:t xml:space="preserve"> </w:t>
      </w:r>
    </w:p>
    <w:p w:rsidR="00000000" w:rsidRDefault="00C878F0">
      <w:pPr>
        <w:pStyle w:val="BodyText"/>
      </w:pPr>
      <w:proofErr w:type="gramStart"/>
      <w:r>
        <w:t>similarly</w:t>
      </w:r>
      <w:proofErr w:type="gramEnd"/>
      <w:r>
        <w:t xml:space="preserve">, </w:t>
      </w:r>
      <w:r w:rsidR="00F46EBD">
        <w:br/>
      </w:r>
      <w:r>
        <w:t xml:space="preserve">only an absolute fool </w:t>
      </w:r>
      <w:r w:rsidR="00F46EBD">
        <w:br/>
      </w:r>
      <w:r>
        <w:t xml:space="preserve">values a man according </w:t>
      </w:r>
      <w:r w:rsidR="00F46EBD">
        <w:br/>
      </w:r>
      <w:r>
        <w:t xml:space="preserve">to his clothes, </w:t>
      </w:r>
      <w:bookmarkStart w:id="0" w:name="_GoBack"/>
      <w:bookmarkEnd w:id="0"/>
      <w:r w:rsidR="00F46EBD">
        <w:br/>
      </w:r>
      <w:r>
        <w:t>or according to his position, which</w:t>
      </w:r>
      <w:r w:rsidR="00F46EBD">
        <w:t>,</w:t>
      </w:r>
      <w:r>
        <w:t xml:space="preserve"> after all</w:t>
      </w:r>
      <w:r w:rsidR="00F46EBD">
        <w:t>,</w:t>
      </w:r>
      <w:r>
        <w:t xml:space="preserve"> is only something we wear</w:t>
      </w:r>
      <w:r>
        <w:t xml:space="preserve"> </w:t>
      </w:r>
    </w:p>
    <w:p w:rsidR="00000000" w:rsidRDefault="00C878F0">
      <w:pPr>
        <w:pStyle w:val="BodyText"/>
      </w:pPr>
      <w:proofErr w:type="gramStart"/>
      <w:r>
        <w:t>like</w:t>
      </w:r>
      <w:proofErr w:type="gramEnd"/>
      <w:r>
        <w:t xml:space="preserve"> clothing."</w:t>
      </w:r>
    </w:p>
    <w:p w:rsidR="00000000" w:rsidRPr="00F46EBD" w:rsidRDefault="00C878F0">
      <w:pPr>
        <w:jc w:val="center"/>
        <w:rPr>
          <w:sz w:val="62"/>
          <w:szCs w:val="62"/>
        </w:rPr>
      </w:pPr>
    </w:p>
    <w:p w:rsidR="00C878F0" w:rsidRPr="00F46EBD" w:rsidRDefault="00F46EBD">
      <w:pPr>
        <w:jc w:val="center"/>
        <w:rPr>
          <w:sz w:val="36"/>
        </w:rPr>
      </w:pPr>
      <w:r w:rsidRPr="00F46EBD">
        <w:rPr>
          <w:sz w:val="36"/>
        </w:rPr>
        <w:t>-</w:t>
      </w:r>
      <w:r w:rsidR="00C878F0" w:rsidRPr="00F46EBD">
        <w:rPr>
          <w:sz w:val="36"/>
        </w:rPr>
        <w:t>--Seneca</w:t>
      </w:r>
      <w:r w:rsidRPr="00F46EBD">
        <w:rPr>
          <w:sz w:val="36"/>
        </w:rPr>
        <w:t>--</w:t>
      </w:r>
    </w:p>
    <w:sectPr w:rsidR="00C878F0" w:rsidRPr="00F46EBD" w:rsidSect="00F46EBD">
      <w:pgSz w:w="12240" w:h="15840"/>
      <w:pgMar w:top="1440" w:right="1800" w:bottom="1440" w:left="1800" w:header="720" w:footer="720" w:gutter="0"/>
      <w:pgBorders w:offsetFrom="page">
        <w:top w:val="champagneBottle" w:sz="25" w:space="24" w:color="auto"/>
        <w:left w:val="champagneBottle" w:sz="25" w:space="24" w:color="auto"/>
        <w:bottom w:val="champagneBottle" w:sz="25" w:space="24" w:color="auto"/>
        <w:right w:val="champagneBottle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BD"/>
    <w:rsid w:val="00C878F0"/>
    <w:rsid w:val="00F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4AC30-D516-4EE3-9DD1-5D4F74E4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 man who examines the saddle and bridle and not the animal itself when he is out to buy a horse is a fool; similarly, only an absolute fool values a man according to his clothes, or according to his position, which after all is only something we wear l</vt:lpstr>
    </vt:vector>
  </TitlesOfParts>
  <Company>The Mighty Tree Hunters</Company>
  <LinksUpToDate>false</LinksUpToDate>
  <CharactersWithSpaces>286</CharactersWithSpaces>
  <SharedDoc>false</SharedDoc>
  <HLinks>
    <vt:vector size="12" baseType="variant">
      <vt:variant>
        <vt:i4>196732</vt:i4>
      </vt:variant>
      <vt:variant>
        <vt:i4>-1</vt:i4>
      </vt:variant>
      <vt:variant>
        <vt:i4>1026</vt:i4>
      </vt:variant>
      <vt:variant>
        <vt:i4>1</vt:i4>
      </vt:variant>
      <vt:variant>
        <vt:lpwstr>C:\Homepage\Bars\bar027.gif</vt:lpwstr>
      </vt:variant>
      <vt:variant>
        <vt:lpwstr/>
      </vt:variant>
      <vt:variant>
        <vt:i4>196732</vt:i4>
      </vt:variant>
      <vt:variant>
        <vt:i4>-1</vt:i4>
      </vt:variant>
      <vt:variant>
        <vt:i4>1027</vt:i4>
      </vt:variant>
      <vt:variant>
        <vt:i4>1</vt:i4>
      </vt:variant>
      <vt:variant>
        <vt:lpwstr>C:\Homepage\Bars\bar027.gif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man who examines the saddle and bridle and not the animal itself when he is out to buy a horse is a fool; similarly, only an absolute fool values a man according to his clothes, or according to his position, which after all is only something we wear l</dc:title>
  <dc:subject/>
  <dc:creator>Mom</dc:creator>
  <cp:keywords/>
  <cp:lastModifiedBy>Mom</cp:lastModifiedBy>
  <cp:revision>2</cp:revision>
  <cp:lastPrinted>1999-04-01T17:34:00Z</cp:lastPrinted>
  <dcterms:created xsi:type="dcterms:W3CDTF">2017-03-10T05:09:00Z</dcterms:created>
  <dcterms:modified xsi:type="dcterms:W3CDTF">2017-03-10T05:09:00Z</dcterms:modified>
</cp:coreProperties>
</file>