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4553">
      <w:pPr>
        <w:jc w:val="center"/>
        <w:rPr>
          <w:rFonts w:ascii="Theatre Antoine" w:hAnsi="Theatre Antoine"/>
          <w:color w:val="800080"/>
          <w:sz w:val="72"/>
        </w:rPr>
      </w:pPr>
    </w:p>
    <w:p w:rsidR="00000000" w:rsidRPr="00166948" w:rsidRDefault="00214553">
      <w:pPr>
        <w:pStyle w:val="BodyText"/>
        <w:rPr>
          <w:rFonts w:ascii="Tekton Pro Cond" w:hAnsi="Tekton Pro Cond"/>
          <w:color w:val="800080"/>
          <w:sz w:val="114"/>
          <w:szCs w:val="114"/>
        </w:rPr>
      </w:pPr>
      <w:r w:rsidRPr="00166948">
        <w:rPr>
          <w:rFonts w:ascii="Tekton Pro Cond" w:hAnsi="Tekton Pro Cond"/>
          <w:color w:val="800080"/>
          <w:sz w:val="114"/>
          <w:szCs w:val="114"/>
        </w:rPr>
        <w:t xml:space="preserve">“Men will spend </w:t>
      </w:r>
      <w:r w:rsidR="00166948">
        <w:rPr>
          <w:rFonts w:ascii="Tekton Pro Cond" w:hAnsi="Tekton Pro Cond"/>
          <w:color w:val="800080"/>
          <w:sz w:val="114"/>
          <w:szCs w:val="114"/>
        </w:rPr>
        <w:br/>
      </w:r>
      <w:r w:rsidRPr="00166948">
        <w:rPr>
          <w:rFonts w:ascii="Tekton Pro Cond" w:hAnsi="Tekton Pro Cond"/>
          <w:color w:val="800080"/>
          <w:sz w:val="114"/>
          <w:szCs w:val="114"/>
        </w:rPr>
        <w:t xml:space="preserve">their health </w:t>
      </w:r>
    </w:p>
    <w:p w:rsidR="00000000" w:rsidRDefault="00214553">
      <w:pPr>
        <w:jc w:val="center"/>
        <w:rPr>
          <w:rFonts w:ascii="Tekton Pro Cond" w:hAnsi="Tekton Pro Cond"/>
          <w:color w:val="800080"/>
          <w:sz w:val="114"/>
          <w:szCs w:val="114"/>
        </w:rPr>
      </w:pPr>
      <w:proofErr w:type="gramStart"/>
      <w:r w:rsidRPr="00166948">
        <w:rPr>
          <w:rFonts w:ascii="Tekton Pro Cond" w:hAnsi="Tekton Pro Cond"/>
          <w:color w:val="800080"/>
          <w:sz w:val="114"/>
          <w:szCs w:val="114"/>
        </w:rPr>
        <w:t>getting</w:t>
      </w:r>
      <w:proofErr w:type="gramEnd"/>
      <w:r w:rsidRPr="00166948">
        <w:rPr>
          <w:rFonts w:ascii="Tekton Pro Cond" w:hAnsi="Tekton Pro Cond"/>
          <w:color w:val="800080"/>
          <w:sz w:val="114"/>
          <w:szCs w:val="114"/>
        </w:rPr>
        <w:t xml:space="preserve"> wealth; </w:t>
      </w:r>
    </w:p>
    <w:p w:rsidR="00166948" w:rsidRPr="00166948" w:rsidRDefault="00166948">
      <w:pPr>
        <w:jc w:val="center"/>
        <w:rPr>
          <w:rFonts w:ascii="Tekton Pro Cond" w:hAnsi="Tekton Pro Cond"/>
          <w:color w:val="800080"/>
          <w:sz w:val="32"/>
          <w:szCs w:val="114"/>
        </w:rPr>
      </w:pPr>
    </w:p>
    <w:p w:rsidR="00000000" w:rsidRPr="00166948" w:rsidRDefault="00214553">
      <w:pPr>
        <w:jc w:val="center"/>
        <w:rPr>
          <w:rFonts w:ascii="Tekton Pro Cond" w:hAnsi="Tekton Pro Cond"/>
          <w:color w:val="800080"/>
          <w:sz w:val="114"/>
          <w:szCs w:val="114"/>
        </w:rPr>
      </w:pPr>
      <w:proofErr w:type="gramStart"/>
      <w:r w:rsidRPr="00166948">
        <w:rPr>
          <w:rFonts w:ascii="Tekton Pro Cond" w:hAnsi="Tekton Pro Cond"/>
          <w:color w:val="800080"/>
          <w:sz w:val="114"/>
          <w:szCs w:val="114"/>
        </w:rPr>
        <w:t>then</w:t>
      </w:r>
      <w:proofErr w:type="gramEnd"/>
      <w:r w:rsidRPr="00166948">
        <w:rPr>
          <w:rFonts w:ascii="Tekton Pro Cond" w:hAnsi="Tekton Pro Cond"/>
          <w:color w:val="800080"/>
          <w:sz w:val="114"/>
          <w:szCs w:val="114"/>
        </w:rPr>
        <w:t xml:space="preserve">, gladly pay all </w:t>
      </w:r>
      <w:bookmarkStart w:id="0" w:name="_GoBack"/>
      <w:bookmarkEnd w:id="0"/>
      <w:r w:rsidRPr="00166948">
        <w:rPr>
          <w:rFonts w:ascii="Tekton Pro Cond" w:hAnsi="Tekton Pro Cond"/>
          <w:color w:val="800080"/>
          <w:sz w:val="114"/>
          <w:szCs w:val="114"/>
        </w:rPr>
        <w:t xml:space="preserve">they have earned </w:t>
      </w:r>
    </w:p>
    <w:p w:rsidR="00166948" w:rsidRDefault="00214553">
      <w:pPr>
        <w:jc w:val="center"/>
        <w:rPr>
          <w:rFonts w:ascii="Tekton Pro Cond" w:hAnsi="Tekton Pro Cond"/>
          <w:color w:val="800080"/>
          <w:sz w:val="114"/>
          <w:szCs w:val="114"/>
        </w:rPr>
      </w:pPr>
      <w:proofErr w:type="gramStart"/>
      <w:r w:rsidRPr="00166948">
        <w:rPr>
          <w:rFonts w:ascii="Tekton Pro Cond" w:hAnsi="Tekton Pro Cond"/>
          <w:color w:val="800080"/>
          <w:sz w:val="114"/>
          <w:szCs w:val="114"/>
        </w:rPr>
        <w:t>to</w:t>
      </w:r>
      <w:proofErr w:type="gramEnd"/>
      <w:r w:rsidRPr="00166948">
        <w:rPr>
          <w:rFonts w:ascii="Tekton Pro Cond" w:hAnsi="Tekton Pro Cond"/>
          <w:color w:val="800080"/>
          <w:sz w:val="114"/>
          <w:szCs w:val="114"/>
        </w:rPr>
        <w:t xml:space="preserve"> get </w:t>
      </w:r>
    </w:p>
    <w:p w:rsidR="00000000" w:rsidRPr="00166948" w:rsidRDefault="00214553">
      <w:pPr>
        <w:jc w:val="center"/>
        <w:rPr>
          <w:rFonts w:ascii="Tekton Pro Cond" w:hAnsi="Tekton Pro Cond"/>
          <w:color w:val="800080"/>
          <w:sz w:val="114"/>
          <w:szCs w:val="114"/>
        </w:rPr>
      </w:pPr>
      <w:proofErr w:type="gramStart"/>
      <w:r w:rsidRPr="00166948">
        <w:rPr>
          <w:rFonts w:ascii="Tekton Pro Cond" w:hAnsi="Tekton Pro Cond"/>
          <w:color w:val="800080"/>
          <w:sz w:val="114"/>
          <w:szCs w:val="114"/>
        </w:rPr>
        <w:t>health</w:t>
      </w:r>
      <w:proofErr w:type="gramEnd"/>
      <w:r w:rsidR="00166948">
        <w:rPr>
          <w:rFonts w:ascii="Tekton Pro Cond" w:hAnsi="Tekton Pro Cond"/>
          <w:color w:val="800080"/>
          <w:sz w:val="114"/>
          <w:szCs w:val="114"/>
        </w:rPr>
        <w:t xml:space="preserve"> </w:t>
      </w:r>
      <w:r w:rsidRPr="00166948">
        <w:rPr>
          <w:rFonts w:ascii="Tekton Pro Cond" w:hAnsi="Tekton Pro Cond"/>
          <w:color w:val="800080"/>
          <w:sz w:val="114"/>
          <w:szCs w:val="114"/>
        </w:rPr>
        <w:t>back.”</w:t>
      </w:r>
    </w:p>
    <w:p w:rsidR="00000000" w:rsidRPr="00166948" w:rsidRDefault="00214553">
      <w:pPr>
        <w:pStyle w:val="Heading1"/>
        <w:jc w:val="left"/>
        <w:rPr>
          <w:color w:val="800080"/>
          <w:sz w:val="48"/>
        </w:rPr>
      </w:pPr>
    </w:p>
    <w:p w:rsidR="00000000" w:rsidRDefault="00214553">
      <w:pPr>
        <w:pStyle w:val="Heading1"/>
        <w:jc w:val="left"/>
        <w:rPr>
          <w:color w:val="800080"/>
        </w:rPr>
      </w:pPr>
    </w:p>
    <w:p w:rsidR="00214553" w:rsidRDefault="00214553">
      <w:pPr>
        <w:pStyle w:val="Heading1"/>
        <w:rPr>
          <w:color w:val="800080"/>
        </w:rPr>
      </w:pPr>
      <w:r>
        <w:rPr>
          <w:color w:val="800080"/>
        </w:rPr>
        <w:t>Mike Murdock, God’s Little Devotional for Graduates, p. 284</w:t>
      </w:r>
    </w:p>
    <w:sectPr w:rsidR="00214553" w:rsidSect="00166948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22BA5"/>
        <w:left w:val="thinThickThinMediumGap" w:sz="24" w:space="24" w:color="A22BA5"/>
        <w:bottom w:val="thinThickThinMediumGap" w:sz="24" w:space="24" w:color="A22BA5"/>
        <w:right w:val="thinThickThinMediumGap" w:sz="24" w:space="24" w:color="A22BA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Myriad Web Pro Condensed"/>
    <w:charset w:val="00"/>
    <w:family w:val="swiss"/>
    <w:pitch w:val="variable"/>
    <w:sig w:usb0="00000001" w:usb1="00000000" w:usb2="00000000" w:usb3="00000000" w:csb0="00000013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48"/>
    <w:rsid w:val="00166948"/>
    <w:rsid w:val="002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FCA2-3EF5-4287-AEF3-25D6154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“Men will spend their health getting wealth; then, gladly pay all they have earned to get health back</vt:lpstr>
    </vt:vector>
  </TitlesOfParts>
  <Company>The Mighty Tree Hunters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“Men will spend their health getting wealth; then, gladly pay all they have earned to get health back</dc:title>
  <dc:subject/>
  <dc:creator>Mom</dc:creator>
  <cp:keywords/>
  <cp:lastModifiedBy>Mom</cp:lastModifiedBy>
  <cp:revision>2</cp:revision>
  <dcterms:created xsi:type="dcterms:W3CDTF">2017-03-17T21:25:00Z</dcterms:created>
  <dcterms:modified xsi:type="dcterms:W3CDTF">2017-03-17T21:25:00Z</dcterms:modified>
</cp:coreProperties>
</file>