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764AC" w:rsidRDefault="00D764AC">
      <w:pPr>
        <w:pStyle w:val="BodyText"/>
        <w:rPr>
          <w:sz w:val="144"/>
        </w:rPr>
      </w:pPr>
      <w:r>
        <w:rPr>
          <w:noProof/>
        </w:rPr>
        <w:drawing>
          <wp:inline distT="0" distB="0" distL="0" distR="0">
            <wp:extent cx="2555875" cy="1795780"/>
            <wp:effectExtent l="0" t="0" r="0" b="0"/>
            <wp:docPr id="3" name="Picture 3" descr="Image result for free cartoon images of stones, g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cartoon images of stones, grav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AC" w:rsidRPr="00D764AC" w:rsidRDefault="00D764AC">
      <w:pPr>
        <w:pStyle w:val="BodyText"/>
        <w:rPr>
          <w:sz w:val="48"/>
        </w:rPr>
      </w:pPr>
    </w:p>
    <w:p w:rsidR="00000000" w:rsidRPr="00D764AC" w:rsidRDefault="00F059C0">
      <w:pPr>
        <w:pStyle w:val="BodyText"/>
        <w:rPr>
          <w:sz w:val="56"/>
        </w:rPr>
      </w:pPr>
      <w:r w:rsidRPr="00D764AC">
        <w:rPr>
          <w:sz w:val="56"/>
        </w:rPr>
        <w:t>“</w:t>
      </w:r>
      <w:proofErr w:type="spellStart"/>
      <w:r w:rsidRPr="00D764AC">
        <w:rPr>
          <w:sz w:val="56"/>
        </w:rPr>
        <w:t>Moroni</w:t>
      </w:r>
      <w:proofErr w:type="spellEnd"/>
      <w:r w:rsidRPr="00D764AC">
        <w:rPr>
          <w:sz w:val="56"/>
        </w:rPr>
        <w:t xml:space="preserve"> declared the need for us </w:t>
      </w:r>
      <w:r w:rsidR="00D764AC">
        <w:rPr>
          <w:sz w:val="56"/>
        </w:rPr>
        <w:br/>
      </w:r>
      <w:bookmarkStart w:id="0" w:name="_GoBack"/>
      <w:bookmarkEnd w:id="0"/>
      <w:r w:rsidRPr="00D764AC">
        <w:rPr>
          <w:sz w:val="56"/>
        </w:rPr>
        <w:t xml:space="preserve">to deny ourselves </w:t>
      </w:r>
    </w:p>
    <w:p w:rsidR="00000000" w:rsidRPr="00D764AC" w:rsidRDefault="00F059C0">
      <w:pPr>
        <w:pStyle w:val="BodyText"/>
        <w:rPr>
          <w:sz w:val="56"/>
        </w:rPr>
      </w:pPr>
      <w:r w:rsidRPr="00D764AC">
        <w:rPr>
          <w:sz w:val="56"/>
        </w:rPr>
        <w:t>‘</w:t>
      </w:r>
      <w:proofErr w:type="gramStart"/>
      <w:r w:rsidRPr="00D764AC">
        <w:rPr>
          <w:sz w:val="56"/>
        </w:rPr>
        <w:t>all</w:t>
      </w:r>
      <w:proofErr w:type="gramEnd"/>
      <w:r w:rsidRPr="00D764AC">
        <w:rPr>
          <w:sz w:val="56"/>
        </w:rPr>
        <w:t xml:space="preserve"> ungodliness’ </w:t>
      </w:r>
      <w:r w:rsidRPr="00D764AC">
        <w:rPr>
          <w:sz w:val="32"/>
        </w:rPr>
        <w:t>(Moro. 10:32)</w:t>
      </w:r>
      <w:r w:rsidRPr="00D764AC">
        <w:rPr>
          <w:sz w:val="56"/>
        </w:rPr>
        <w:t xml:space="preserve">, </w:t>
      </w:r>
      <w:r w:rsidR="00D764AC">
        <w:rPr>
          <w:sz w:val="56"/>
        </w:rPr>
        <w:br/>
      </w:r>
      <w:r w:rsidRPr="00D764AC">
        <w:rPr>
          <w:sz w:val="56"/>
        </w:rPr>
        <w:t>thus including</w:t>
      </w:r>
    </w:p>
    <w:p w:rsidR="00D764AC" w:rsidRPr="00D764AC" w:rsidRDefault="00F059C0">
      <w:pPr>
        <w:jc w:val="center"/>
        <w:rPr>
          <w:sz w:val="56"/>
        </w:rPr>
      </w:pPr>
      <w:proofErr w:type="gramStart"/>
      <w:r w:rsidRPr="00D764AC">
        <w:rPr>
          <w:sz w:val="56"/>
        </w:rPr>
        <w:t>both</w:t>
      </w:r>
      <w:proofErr w:type="gramEnd"/>
      <w:r w:rsidRPr="00D764AC">
        <w:rPr>
          <w:sz w:val="56"/>
        </w:rPr>
        <w:t xml:space="preserve"> large and small sins. </w:t>
      </w:r>
    </w:p>
    <w:p w:rsidR="00D764AC" w:rsidRPr="00D764AC" w:rsidRDefault="00D764AC">
      <w:pPr>
        <w:jc w:val="center"/>
        <w:rPr>
          <w:sz w:val="40"/>
        </w:rPr>
      </w:pPr>
    </w:p>
    <w:p w:rsidR="00000000" w:rsidRPr="00D764AC" w:rsidRDefault="00F059C0">
      <w:pPr>
        <w:jc w:val="center"/>
        <w:rPr>
          <w:sz w:val="56"/>
        </w:rPr>
      </w:pPr>
      <w:r w:rsidRPr="00D764AC">
        <w:rPr>
          <w:sz w:val="56"/>
        </w:rPr>
        <w:t xml:space="preserve">While boulders surely </w:t>
      </w:r>
    </w:p>
    <w:p w:rsidR="00000000" w:rsidRPr="00D764AC" w:rsidRDefault="00F059C0">
      <w:pPr>
        <w:jc w:val="center"/>
        <w:rPr>
          <w:sz w:val="56"/>
        </w:rPr>
      </w:pPr>
      <w:proofErr w:type="gramStart"/>
      <w:r w:rsidRPr="00D764AC">
        <w:rPr>
          <w:sz w:val="56"/>
        </w:rPr>
        <w:t>block</w:t>
      </w:r>
      <w:proofErr w:type="gramEnd"/>
      <w:r w:rsidRPr="00D764AC">
        <w:rPr>
          <w:sz w:val="56"/>
        </w:rPr>
        <w:t xml:space="preserve"> our way,</w:t>
      </w:r>
    </w:p>
    <w:p w:rsidR="00000000" w:rsidRPr="00D764AC" w:rsidRDefault="00F059C0">
      <w:pPr>
        <w:jc w:val="center"/>
        <w:rPr>
          <w:sz w:val="56"/>
        </w:rPr>
      </w:pPr>
      <w:proofErr w:type="gramStart"/>
      <w:r w:rsidRPr="00D764AC">
        <w:rPr>
          <w:sz w:val="56"/>
        </w:rPr>
        <w:t>loose</w:t>
      </w:r>
      <w:proofErr w:type="gramEnd"/>
      <w:r w:rsidRPr="00D764AC">
        <w:rPr>
          <w:sz w:val="56"/>
        </w:rPr>
        <w:t xml:space="preserve"> gravel slows discipleship, too. </w:t>
      </w:r>
    </w:p>
    <w:p w:rsidR="00D764AC" w:rsidRPr="00D764AC" w:rsidRDefault="00D764AC">
      <w:pPr>
        <w:jc w:val="center"/>
        <w:rPr>
          <w:sz w:val="40"/>
        </w:rPr>
      </w:pPr>
    </w:p>
    <w:p w:rsidR="00000000" w:rsidRPr="00D764AC" w:rsidRDefault="00F059C0">
      <w:pPr>
        <w:jc w:val="center"/>
        <w:rPr>
          <w:sz w:val="56"/>
        </w:rPr>
      </w:pPr>
      <w:r w:rsidRPr="00D764AC">
        <w:rPr>
          <w:sz w:val="56"/>
        </w:rPr>
        <w:t xml:space="preserve">Even a small stone </w:t>
      </w:r>
    </w:p>
    <w:p w:rsidR="00000000" w:rsidRPr="00D764AC" w:rsidRDefault="00F059C0">
      <w:pPr>
        <w:jc w:val="center"/>
        <w:rPr>
          <w:sz w:val="56"/>
        </w:rPr>
      </w:pPr>
      <w:proofErr w:type="gramStart"/>
      <w:r w:rsidRPr="00D764AC">
        <w:rPr>
          <w:sz w:val="56"/>
        </w:rPr>
        <w:t>can</w:t>
      </w:r>
      <w:proofErr w:type="gramEnd"/>
      <w:r w:rsidRPr="00D764AC">
        <w:rPr>
          <w:sz w:val="56"/>
        </w:rPr>
        <w:t xml:space="preserve"> become</w:t>
      </w:r>
    </w:p>
    <w:p w:rsidR="00000000" w:rsidRPr="00D764AC" w:rsidRDefault="00F059C0">
      <w:pPr>
        <w:jc w:val="center"/>
        <w:rPr>
          <w:sz w:val="56"/>
        </w:rPr>
      </w:pPr>
      <w:proofErr w:type="gramStart"/>
      <w:r w:rsidRPr="00D764AC">
        <w:rPr>
          <w:sz w:val="56"/>
        </w:rPr>
        <w:t>a</w:t>
      </w:r>
      <w:proofErr w:type="gramEnd"/>
      <w:r w:rsidRPr="00D764AC">
        <w:rPr>
          <w:sz w:val="56"/>
        </w:rPr>
        <w:t xml:space="preserve"> stumbling block.”</w:t>
      </w:r>
    </w:p>
    <w:p w:rsidR="00000000" w:rsidRPr="00D764AC" w:rsidRDefault="00F059C0">
      <w:pPr>
        <w:pStyle w:val="Heading1"/>
        <w:rPr>
          <w:sz w:val="40"/>
        </w:rPr>
      </w:pPr>
    </w:p>
    <w:p w:rsidR="00000000" w:rsidRDefault="00F059C0">
      <w:pPr>
        <w:pStyle w:val="Heading1"/>
      </w:pPr>
    </w:p>
    <w:p w:rsidR="00F059C0" w:rsidRPr="00D764AC" w:rsidRDefault="00F059C0">
      <w:pPr>
        <w:pStyle w:val="Heading1"/>
      </w:pPr>
      <w:r w:rsidRPr="00D764AC">
        <w:t>Neal A. Maxwell, CR, April 1995</w:t>
      </w:r>
    </w:p>
    <w:sectPr w:rsidR="00F059C0" w:rsidRPr="00D764AC" w:rsidSect="00D764AC">
      <w:pgSz w:w="12240" w:h="15840"/>
      <w:pgMar w:top="1440" w:right="1800" w:bottom="1440" w:left="1800" w:header="720" w:footer="720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C"/>
    <w:rsid w:val="001E0186"/>
    <w:rsid w:val="00D764AC"/>
    <w:rsid w:val="00F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C26B8-1614-4B95-9D6A-2609409F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“Moroni declared the need for us to deny ourselves </vt:lpstr>
    </vt:vector>
  </TitlesOfParts>
  <Company> 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“Moroni declared the need for us to deny ourselves</dc:title>
  <dc:subject/>
  <dc:creator>Marjorie Westra</dc:creator>
  <cp:keywords/>
  <cp:lastModifiedBy>Mom</cp:lastModifiedBy>
  <cp:revision>3</cp:revision>
  <cp:lastPrinted>2017-03-26T00:35:00Z</cp:lastPrinted>
  <dcterms:created xsi:type="dcterms:W3CDTF">2017-03-26T00:35:00Z</dcterms:created>
  <dcterms:modified xsi:type="dcterms:W3CDTF">2017-03-26T00:36:00Z</dcterms:modified>
</cp:coreProperties>
</file>