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7927">
      <w:pPr>
        <w:jc w:val="center"/>
        <w:rPr>
          <w:rFonts w:ascii="Albertus Medium" w:hAnsi="Albertus Medium"/>
          <w:sz w:val="56"/>
        </w:rPr>
      </w:pPr>
    </w:p>
    <w:p w:rsidR="00000000" w:rsidRPr="00F65213" w:rsidRDefault="008D7927">
      <w:pPr>
        <w:pStyle w:val="BodyText"/>
        <w:rPr>
          <w:rFonts w:ascii="Tempus Sans ITC" w:hAnsi="Tempus Sans ITC"/>
          <w:b/>
          <w:sz w:val="94"/>
          <w:szCs w:val="94"/>
        </w:rPr>
      </w:pPr>
      <w:r w:rsidRPr="00F65213">
        <w:rPr>
          <w:rFonts w:ascii="Tempus Sans ITC" w:hAnsi="Tempus Sans ITC"/>
          <w:b/>
          <w:sz w:val="94"/>
          <w:szCs w:val="94"/>
        </w:rPr>
        <w:t xml:space="preserve">"Some of us </w:t>
      </w:r>
    </w:p>
    <w:p w:rsidR="00000000" w:rsidRPr="00F65213" w:rsidRDefault="008D7927">
      <w:pPr>
        <w:pStyle w:val="BodyText"/>
        <w:rPr>
          <w:rFonts w:ascii="Tempus Sans ITC" w:hAnsi="Tempus Sans ITC"/>
          <w:b/>
          <w:sz w:val="90"/>
          <w:szCs w:val="90"/>
        </w:rPr>
      </w:pPr>
      <w:proofErr w:type="gramStart"/>
      <w:r w:rsidRPr="00F65213">
        <w:rPr>
          <w:rFonts w:ascii="Tempus Sans ITC" w:hAnsi="Tempus Sans ITC"/>
          <w:b/>
          <w:sz w:val="90"/>
          <w:szCs w:val="90"/>
        </w:rPr>
        <w:t>are</w:t>
      </w:r>
      <w:proofErr w:type="gramEnd"/>
      <w:r w:rsidRPr="00F65213">
        <w:rPr>
          <w:rFonts w:ascii="Tempus Sans ITC" w:hAnsi="Tempus Sans ITC"/>
          <w:b/>
          <w:sz w:val="90"/>
          <w:szCs w:val="90"/>
        </w:rPr>
        <w:t xml:space="preserve"> inclined </w:t>
      </w:r>
      <w:bookmarkStart w:id="0" w:name="_GoBack"/>
      <w:bookmarkEnd w:id="0"/>
    </w:p>
    <w:p w:rsidR="00000000" w:rsidRPr="00F65213" w:rsidRDefault="008D7927">
      <w:pPr>
        <w:pStyle w:val="BodyText"/>
        <w:rPr>
          <w:rFonts w:ascii="Tempus Sans ITC" w:hAnsi="Tempus Sans ITC"/>
          <w:b/>
          <w:sz w:val="90"/>
          <w:szCs w:val="90"/>
        </w:rPr>
      </w:pPr>
      <w:proofErr w:type="gramStart"/>
      <w:r w:rsidRPr="00F65213">
        <w:rPr>
          <w:rFonts w:ascii="Tempus Sans ITC" w:hAnsi="Tempus Sans ITC"/>
          <w:b/>
          <w:sz w:val="90"/>
          <w:szCs w:val="90"/>
        </w:rPr>
        <w:t>to</w:t>
      </w:r>
      <w:proofErr w:type="gramEnd"/>
      <w:r w:rsidRPr="00F65213">
        <w:rPr>
          <w:rFonts w:ascii="Tempus Sans ITC" w:hAnsi="Tempus Sans ITC"/>
          <w:b/>
          <w:sz w:val="90"/>
          <w:szCs w:val="90"/>
        </w:rPr>
        <w:t xml:space="preserve"> look to the weaknesses </w:t>
      </w:r>
      <w:r w:rsidR="00F65213" w:rsidRPr="00F65213">
        <w:rPr>
          <w:rFonts w:ascii="Tempus Sans ITC" w:hAnsi="Tempus Sans ITC"/>
          <w:b/>
          <w:sz w:val="90"/>
          <w:szCs w:val="90"/>
        </w:rPr>
        <w:br/>
      </w:r>
      <w:r w:rsidRPr="00F65213">
        <w:rPr>
          <w:rFonts w:ascii="Tempus Sans ITC" w:hAnsi="Tempus Sans ITC"/>
          <w:b/>
          <w:sz w:val="90"/>
          <w:szCs w:val="90"/>
        </w:rPr>
        <w:t xml:space="preserve">and shortcomings </w:t>
      </w:r>
    </w:p>
    <w:p w:rsidR="00000000" w:rsidRPr="00F65213" w:rsidRDefault="008D7927">
      <w:pPr>
        <w:pStyle w:val="BodyText"/>
        <w:rPr>
          <w:rFonts w:ascii="Tempus Sans ITC" w:hAnsi="Tempus Sans ITC"/>
          <w:b/>
          <w:sz w:val="90"/>
          <w:szCs w:val="90"/>
        </w:rPr>
      </w:pPr>
      <w:proofErr w:type="gramStart"/>
      <w:r w:rsidRPr="00F65213">
        <w:rPr>
          <w:rFonts w:ascii="Tempus Sans ITC" w:hAnsi="Tempus Sans ITC"/>
          <w:b/>
          <w:sz w:val="90"/>
          <w:szCs w:val="90"/>
        </w:rPr>
        <w:t>of</w:t>
      </w:r>
      <w:proofErr w:type="gramEnd"/>
      <w:r w:rsidRPr="00F65213">
        <w:rPr>
          <w:rFonts w:ascii="Tempus Sans ITC" w:hAnsi="Tempus Sans ITC"/>
          <w:b/>
          <w:sz w:val="90"/>
          <w:szCs w:val="90"/>
        </w:rPr>
        <w:t xml:space="preserve"> others </w:t>
      </w:r>
    </w:p>
    <w:p w:rsidR="00000000" w:rsidRPr="00F65213" w:rsidRDefault="008D7927">
      <w:pPr>
        <w:pStyle w:val="BodyText"/>
        <w:rPr>
          <w:rFonts w:ascii="Tempus Sans ITC" w:hAnsi="Tempus Sans ITC"/>
          <w:b/>
          <w:sz w:val="90"/>
          <w:szCs w:val="90"/>
        </w:rPr>
      </w:pPr>
      <w:proofErr w:type="gramStart"/>
      <w:r w:rsidRPr="00F65213">
        <w:rPr>
          <w:rFonts w:ascii="Tempus Sans ITC" w:hAnsi="Tempus Sans ITC"/>
          <w:b/>
          <w:sz w:val="90"/>
          <w:szCs w:val="90"/>
        </w:rPr>
        <w:t>in</w:t>
      </w:r>
      <w:proofErr w:type="gramEnd"/>
      <w:r w:rsidRPr="00F65213">
        <w:rPr>
          <w:rFonts w:ascii="Tempus Sans ITC" w:hAnsi="Tempus Sans ITC"/>
          <w:b/>
          <w:sz w:val="90"/>
          <w:szCs w:val="90"/>
        </w:rPr>
        <w:t xml:space="preserve"> order to expand our own </w:t>
      </w:r>
    </w:p>
    <w:p w:rsidR="00000000" w:rsidRPr="00F65213" w:rsidRDefault="008D7927">
      <w:pPr>
        <w:pStyle w:val="BodyText"/>
        <w:rPr>
          <w:rFonts w:ascii="Tempus Sans ITC" w:hAnsi="Tempus Sans ITC"/>
          <w:b/>
          <w:sz w:val="90"/>
          <w:szCs w:val="90"/>
        </w:rPr>
      </w:pPr>
      <w:proofErr w:type="gramStart"/>
      <w:r w:rsidRPr="00F65213">
        <w:rPr>
          <w:rFonts w:ascii="Tempus Sans ITC" w:hAnsi="Tempus Sans ITC"/>
          <w:b/>
          <w:sz w:val="90"/>
          <w:szCs w:val="90"/>
        </w:rPr>
        <w:t>comfort</w:t>
      </w:r>
      <w:proofErr w:type="gramEnd"/>
      <w:r w:rsidRPr="00F65213">
        <w:rPr>
          <w:rFonts w:ascii="Tempus Sans ITC" w:hAnsi="Tempus Sans ITC"/>
          <w:b/>
          <w:sz w:val="90"/>
          <w:szCs w:val="90"/>
        </w:rPr>
        <w:t xml:space="preserve"> zone."</w:t>
      </w:r>
    </w:p>
    <w:p w:rsidR="00000000" w:rsidRPr="00F65213" w:rsidRDefault="008D7927">
      <w:pPr>
        <w:jc w:val="center"/>
        <w:rPr>
          <w:rFonts w:ascii="Tempus Sans ITC" w:hAnsi="Tempus Sans ITC"/>
          <w:b/>
          <w:sz w:val="28"/>
        </w:rPr>
      </w:pPr>
    </w:p>
    <w:p w:rsidR="00000000" w:rsidRPr="00F65213" w:rsidRDefault="008D7927">
      <w:pPr>
        <w:jc w:val="center"/>
        <w:rPr>
          <w:rFonts w:ascii="Tempus Sans ITC" w:hAnsi="Tempus Sans ITC"/>
          <w:b/>
          <w:sz w:val="28"/>
        </w:rPr>
      </w:pPr>
    </w:p>
    <w:p w:rsidR="00000000" w:rsidRPr="00F65213" w:rsidRDefault="008D7927">
      <w:pPr>
        <w:jc w:val="center"/>
        <w:rPr>
          <w:rFonts w:ascii="Tempus Sans ITC" w:hAnsi="Tempus Sans ITC"/>
          <w:b/>
          <w:sz w:val="28"/>
        </w:rPr>
      </w:pPr>
    </w:p>
    <w:p w:rsidR="008D7927" w:rsidRPr="00F65213" w:rsidRDefault="008D7927">
      <w:pPr>
        <w:jc w:val="center"/>
        <w:rPr>
          <w:rFonts w:ascii="Tempus Sans ITC" w:hAnsi="Tempus Sans ITC"/>
          <w:b/>
          <w:sz w:val="28"/>
        </w:rPr>
      </w:pPr>
      <w:r w:rsidRPr="00F65213">
        <w:rPr>
          <w:rFonts w:ascii="Tempus Sans ITC" w:hAnsi="Tempus Sans ITC"/>
          <w:b/>
          <w:sz w:val="28"/>
        </w:rPr>
        <w:t xml:space="preserve">Marvin J. </w:t>
      </w:r>
      <w:proofErr w:type="gramStart"/>
      <w:r w:rsidRPr="00F65213">
        <w:rPr>
          <w:rFonts w:ascii="Tempus Sans ITC" w:hAnsi="Tempus Sans ITC"/>
          <w:b/>
          <w:sz w:val="28"/>
        </w:rPr>
        <w:t>Ashton  (</w:t>
      </w:r>
      <w:proofErr w:type="gramEnd"/>
      <w:r w:rsidRPr="00F65213">
        <w:rPr>
          <w:rFonts w:ascii="Tempus Sans ITC" w:hAnsi="Tempus Sans ITC"/>
          <w:b/>
          <w:sz w:val="28"/>
        </w:rPr>
        <w:t>Ensign, May 1988, page 63)</w:t>
      </w:r>
    </w:p>
    <w:sectPr w:rsidR="008D7927" w:rsidRPr="00F65213" w:rsidSect="00F65213">
      <w:pgSz w:w="12240" w:h="15840"/>
      <w:pgMar w:top="1440" w:right="1800" w:bottom="1440" w:left="1800" w:header="720" w:footer="720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13"/>
    <w:rsid w:val="008A3BB5"/>
    <w:rsid w:val="008D7927"/>
    <w:rsid w:val="00F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78C76-FFDA-4B63-98E0-6BAC6D02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lbertus Medium" w:hAnsi="Albertus Medium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"Some of us </vt:lpstr>
    </vt:vector>
  </TitlesOfParts>
  <Company> 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"Some of us</dc:title>
  <dc:subject/>
  <dc:creator>Marjorie Westra</dc:creator>
  <cp:keywords/>
  <cp:lastModifiedBy>Mom</cp:lastModifiedBy>
  <cp:revision>3</cp:revision>
  <cp:lastPrinted>2017-03-27T21:44:00Z</cp:lastPrinted>
  <dcterms:created xsi:type="dcterms:W3CDTF">2017-03-27T21:44:00Z</dcterms:created>
  <dcterms:modified xsi:type="dcterms:W3CDTF">2017-03-27T21:44:00Z</dcterms:modified>
</cp:coreProperties>
</file>