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151E">
      <w:pPr>
        <w:jc w:val="center"/>
        <w:rPr>
          <w:rFonts w:ascii="Gill Sans MT Condensed" w:hAnsi="Gill Sans MT Condensed"/>
          <w:color w:val="0000FF"/>
          <w:sz w:val="96"/>
        </w:rPr>
      </w:pPr>
    </w:p>
    <w:p w:rsidR="00905473" w:rsidRPr="00905473" w:rsidRDefault="00DA151E">
      <w:pPr>
        <w:pStyle w:val="BodyText"/>
        <w:rPr>
          <w:color w:val="000000" w:themeColor="text1"/>
          <w:sz w:val="84"/>
        </w:rPr>
      </w:pPr>
      <w:r w:rsidRPr="00905473">
        <w:rPr>
          <w:color w:val="000000" w:themeColor="text1"/>
          <w:sz w:val="84"/>
        </w:rPr>
        <w:t xml:space="preserve">"Character cannot </w:t>
      </w:r>
      <w:r w:rsidR="00905473">
        <w:rPr>
          <w:color w:val="000000" w:themeColor="text1"/>
          <w:sz w:val="84"/>
        </w:rPr>
        <w:br/>
      </w:r>
      <w:bookmarkStart w:id="0" w:name="_GoBack"/>
      <w:bookmarkEnd w:id="0"/>
      <w:r w:rsidRPr="00905473">
        <w:rPr>
          <w:color w:val="000000" w:themeColor="text1"/>
          <w:sz w:val="84"/>
        </w:rPr>
        <w:t xml:space="preserve">be developed </w:t>
      </w:r>
      <w:r w:rsidR="00905473">
        <w:rPr>
          <w:color w:val="000000" w:themeColor="text1"/>
          <w:sz w:val="84"/>
        </w:rPr>
        <w:br/>
      </w:r>
      <w:r w:rsidRPr="00905473">
        <w:rPr>
          <w:color w:val="000000" w:themeColor="text1"/>
          <w:sz w:val="84"/>
        </w:rPr>
        <w:t xml:space="preserve">in ease and quiet. </w:t>
      </w:r>
    </w:p>
    <w:p w:rsidR="00000000" w:rsidRPr="00905473" w:rsidRDefault="00DA151E">
      <w:pPr>
        <w:pStyle w:val="BodyText"/>
        <w:rPr>
          <w:color w:val="000000" w:themeColor="text1"/>
          <w:sz w:val="84"/>
        </w:rPr>
      </w:pPr>
      <w:r w:rsidRPr="00905473">
        <w:rPr>
          <w:color w:val="000000" w:themeColor="text1"/>
          <w:sz w:val="84"/>
        </w:rPr>
        <w:t xml:space="preserve">Only through experiences </w:t>
      </w:r>
    </w:p>
    <w:p w:rsidR="00000000" w:rsidRPr="00905473" w:rsidRDefault="00DA151E">
      <w:pPr>
        <w:jc w:val="center"/>
        <w:rPr>
          <w:rFonts w:ascii="Gill Sans MT Condensed" w:hAnsi="Gill Sans MT Condensed"/>
          <w:color w:val="000000" w:themeColor="text1"/>
          <w:sz w:val="84"/>
        </w:rPr>
      </w:pPr>
      <w:proofErr w:type="gramStart"/>
      <w:r w:rsidRPr="00905473">
        <w:rPr>
          <w:rFonts w:ascii="Gill Sans MT Condensed" w:hAnsi="Gill Sans MT Condensed"/>
          <w:color w:val="000000" w:themeColor="text1"/>
          <w:sz w:val="84"/>
        </w:rPr>
        <w:t>of</w:t>
      </w:r>
      <w:proofErr w:type="gramEnd"/>
      <w:r w:rsidRPr="00905473">
        <w:rPr>
          <w:rFonts w:ascii="Gill Sans MT Condensed" w:hAnsi="Gill Sans MT Condensed"/>
          <w:color w:val="000000" w:themeColor="text1"/>
          <w:sz w:val="84"/>
        </w:rPr>
        <w:t xml:space="preserve"> trial and suffering </w:t>
      </w:r>
    </w:p>
    <w:p w:rsidR="00000000" w:rsidRPr="00905473" w:rsidRDefault="00DA151E">
      <w:pPr>
        <w:jc w:val="center"/>
        <w:rPr>
          <w:rFonts w:ascii="Gill Sans MT Condensed" w:hAnsi="Gill Sans MT Condensed"/>
          <w:color w:val="000000" w:themeColor="text1"/>
          <w:sz w:val="84"/>
        </w:rPr>
      </w:pPr>
      <w:proofErr w:type="gramStart"/>
      <w:r w:rsidRPr="00905473">
        <w:rPr>
          <w:rFonts w:ascii="Gill Sans MT Condensed" w:hAnsi="Gill Sans MT Condensed"/>
          <w:color w:val="000000" w:themeColor="text1"/>
          <w:sz w:val="84"/>
        </w:rPr>
        <w:t>can</w:t>
      </w:r>
      <w:proofErr w:type="gramEnd"/>
      <w:r w:rsidRPr="00905473">
        <w:rPr>
          <w:rFonts w:ascii="Gill Sans MT Condensed" w:hAnsi="Gill Sans MT Condensed"/>
          <w:color w:val="000000" w:themeColor="text1"/>
          <w:sz w:val="84"/>
        </w:rPr>
        <w:t xml:space="preserve"> the soul </w:t>
      </w:r>
      <w:r w:rsidR="00905473" w:rsidRPr="00905473">
        <w:rPr>
          <w:rFonts w:ascii="Gill Sans MT Condensed" w:hAnsi="Gill Sans MT Condensed"/>
          <w:color w:val="000000" w:themeColor="text1"/>
          <w:sz w:val="84"/>
        </w:rPr>
        <w:br/>
      </w:r>
      <w:r w:rsidRPr="00905473">
        <w:rPr>
          <w:rFonts w:ascii="Gill Sans MT Condensed" w:hAnsi="Gill Sans MT Condensed"/>
          <w:color w:val="000000" w:themeColor="text1"/>
          <w:sz w:val="84"/>
        </w:rPr>
        <w:t xml:space="preserve">be strengthened, </w:t>
      </w:r>
      <w:r w:rsidR="00905473" w:rsidRPr="00905473">
        <w:rPr>
          <w:rFonts w:ascii="Gill Sans MT Condensed" w:hAnsi="Gill Sans MT Condensed"/>
          <w:color w:val="000000" w:themeColor="text1"/>
          <w:sz w:val="84"/>
        </w:rPr>
        <w:br/>
      </w:r>
      <w:r w:rsidRPr="00905473">
        <w:rPr>
          <w:rFonts w:ascii="Gill Sans MT Condensed" w:hAnsi="Gill Sans MT Condensed"/>
          <w:color w:val="000000" w:themeColor="text1"/>
          <w:sz w:val="84"/>
        </w:rPr>
        <w:t xml:space="preserve">vision cleared, </w:t>
      </w:r>
    </w:p>
    <w:p w:rsidR="00000000" w:rsidRPr="00905473" w:rsidRDefault="00DA151E">
      <w:pPr>
        <w:jc w:val="center"/>
        <w:rPr>
          <w:rFonts w:ascii="Gill Sans MT Condensed" w:hAnsi="Gill Sans MT Condensed"/>
          <w:color w:val="000000" w:themeColor="text1"/>
          <w:sz w:val="84"/>
        </w:rPr>
      </w:pPr>
      <w:proofErr w:type="gramStart"/>
      <w:r w:rsidRPr="00905473">
        <w:rPr>
          <w:rFonts w:ascii="Gill Sans MT Condensed" w:hAnsi="Gill Sans MT Condensed"/>
          <w:color w:val="000000" w:themeColor="text1"/>
          <w:sz w:val="84"/>
        </w:rPr>
        <w:t>ambition</w:t>
      </w:r>
      <w:proofErr w:type="gramEnd"/>
      <w:r w:rsidRPr="00905473">
        <w:rPr>
          <w:rFonts w:ascii="Gill Sans MT Condensed" w:hAnsi="Gill Sans MT Condensed"/>
          <w:color w:val="000000" w:themeColor="text1"/>
          <w:sz w:val="84"/>
        </w:rPr>
        <w:t xml:space="preserve"> inspired </w:t>
      </w:r>
    </w:p>
    <w:p w:rsidR="00000000" w:rsidRPr="00905473" w:rsidRDefault="00DA151E">
      <w:pPr>
        <w:jc w:val="center"/>
        <w:rPr>
          <w:rFonts w:ascii="Gill Sans MT Condensed" w:hAnsi="Gill Sans MT Condensed"/>
          <w:sz w:val="84"/>
        </w:rPr>
      </w:pPr>
      <w:proofErr w:type="gramStart"/>
      <w:r w:rsidRPr="00905473">
        <w:rPr>
          <w:rFonts w:ascii="Gill Sans MT Condensed" w:hAnsi="Gill Sans MT Condensed"/>
          <w:color w:val="000000" w:themeColor="text1"/>
          <w:sz w:val="84"/>
        </w:rPr>
        <w:t>and</w:t>
      </w:r>
      <w:proofErr w:type="gramEnd"/>
      <w:r w:rsidRPr="00905473">
        <w:rPr>
          <w:rFonts w:ascii="Gill Sans MT Condensed" w:hAnsi="Gill Sans MT Condensed"/>
          <w:color w:val="000000" w:themeColor="text1"/>
          <w:sz w:val="84"/>
        </w:rPr>
        <w:t xml:space="preserve"> success achieved."</w:t>
      </w:r>
    </w:p>
    <w:p w:rsidR="00000000" w:rsidRDefault="00DA151E">
      <w:pPr>
        <w:jc w:val="center"/>
        <w:rPr>
          <w:rFonts w:ascii="Gill Sans MT Condensed" w:hAnsi="Gill Sans MT Condensed"/>
          <w:sz w:val="28"/>
        </w:rPr>
      </w:pPr>
    </w:p>
    <w:p w:rsidR="00000000" w:rsidRPr="00905473" w:rsidRDefault="00DA151E">
      <w:pPr>
        <w:jc w:val="center"/>
        <w:rPr>
          <w:rFonts w:ascii="Gill Sans MT Condensed" w:hAnsi="Gill Sans MT Condensed"/>
          <w:sz w:val="26"/>
        </w:rPr>
      </w:pPr>
    </w:p>
    <w:p w:rsidR="00000000" w:rsidRPr="00905473" w:rsidRDefault="00DA151E">
      <w:pPr>
        <w:jc w:val="center"/>
        <w:rPr>
          <w:rFonts w:ascii="Gill Sans MT Condensed" w:hAnsi="Gill Sans MT Condensed"/>
          <w:sz w:val="26"/>
        </w:rPr>
      </w:pPr>
    </w:p>
    <w:p w:rsidR="00000000" w:rsidRDefault="00DA151E">
      <w:pPr>
        <w:jc w:val="center"/>
        <w:rPr>
          <w:rFonts w:ascii="Gill Sans MT Condensed" w:hAnsi="Gill Sans MT Condensed"/>
          <w:color w:val="0000FF"/>
          <w:sz w:val="28"/>
        </w:rPr>
      </w:pPr>
    </w:p>
    <w:p w:rsidR="00000000" w:rsidRPr="00905473" w:rsidRDefault="00DA151E">
      <w:pPr>
        <w:jc w:val="center"/>
        <w:rPr>
          <w:rFonts w:ascii="Gill Sans MT Condensed" w:hAnsi="Gill Sans MT Condensed"/>
          <w:b/>
          <w:sz w:val="30"/>
        </w:rPr>
      </w:pPr>
      <w:r w:rsidRPr="00905473">
        <w:rPr>
          <w:rFonts w:ascii="Gill Sans MT Condensed" w:hAnsi="Gill Sans MT Condensed"/>
          <w:b/>
          <w:sz w:val="30"/>
        </w:rPr>
        <w:t>Helen Adams Keller (1880-1968)</w:t>
      </w:r>
    </w:p>
    <w:p w:rsidR="00DA151E" w:rsidRPr="00905473" w:rsidRDefault="00DA151E">
      <w:pPr>
        <w:pStyle w:val="Heading1"/>
        <w:rPr>
          <w:rFonts w:ascii="Gill Sans MT Condensed" w:hAnsi="Gill Sans MT Condensed"/>
          <w:b/>
          <w:sz w:val="30"/>
        </w:rPr>
      </w:pPr>
      <w:r w:rsidRPr="00905473">
        <w:rPr>
          <w:rFonts w:ascii="Gill Sans MT Condensed" w:hAnsi="Gill Sans MT Condensed"/>
          <w:b/>
          <w:sz w:val="30"/>
        </w:rPr>
        <w:t>American memoirist, lecturer</w:t>
      </w:r>
    </w:p>
    <w:sectPr w:rsidR="00DA151E" w:rsidRPr="00905473" w:rsidSect="00905473">
      <w:pgSz w:w="12240" w:h="15840"/>
      <w:pgMar w:top="1440" w:right="1800" w:bottom="1440" w:left="1800" w:header="720" w:footer="720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73"/>
    <w:rsid w:val="00905473"/>
    <w:rsid w:val="00D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7DF18-5F95-4B73-908F-6B606FBC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ill Sans MT Condensed" w:hAnsi="Gill Sans MT Condensed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"Character cannot be developed in ease and quiet</vt:lpstr>
    </vt:vector>
  </TitlesOfParts>
  <Company> 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"Character cannot be developed in ease and quiet</dc:title>
  <dc:subject/>
  <dc:creator>Marjorie Westra</dc:creator>
  <cp:keywords/>
  <cp:lastModifiedBy>Mom</cp:lastModifiedBy>
  <cp:revision>2</cp:revision>
  <dcterms:created xsi:type="dcterms:W3CDTF">2017-03-27T17:39:00Z</dcterms:created>
  <dcterms:modified xsi:type="dcterms:W3CDTF">2017-03-27T17:39:00Z</dcterms:modified>
</cp:coreProperties>
</file>