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99" w:rsidRPr="00C66515" w:rsidRDefault="00861B99">
      <w:pPr>
        <w:jc w:val="center"/>
        <w:rPr>
          <w:rFonts w:ascii="Antique Olive" w:hAnsi="Antique Olive"/>
          <w:sz w:val="210"/>
          <w:szCs w:val="210"/>
        </w:rPr>
      </w:pPr>
      <w:bookmarkStart w:id="0" w:name="_GoBack"/>
      <w:bookmarkEnd w:id="0"/>
    </w:p>
    <w:p w:rsidR="00861B99" w:rsidRDefault="00143276">
      <w:pPr>
        <w:pStyle w:val="BodyText"/>
      </w:pPr>
      <w:r>
        <w:t>"Make     choices---not    excuses."</w:t>
      </w:r>
    </w:p>
    <w:p w:rsidR="00861B99" w:rsidRDefault="00861B99">
      <w:pPr>
        <w:jc w:val="center"/>
        <w:rPr>
          <w:rFonts w:ascii="Antique Olive" w:hAnsi="Antique Olive"/>
          <w:sz w:val="28"/>
        </w:rPr>
      </w:pPr>
    </w:p>
    <w:p w:rsidR="00861B99" w:rsidRDefault="00861B99">
      <w:pPr>
        <w:jc w:val="center"/>
        <w:rPr>
          <w:rFonts w:ascii="Antique Olive" w:hAnsi="Antique Olive"/>
          <w:sz w:val="28"/>
        </w:rPr>
      </w:pPr>
    </w:p>
    <w:p w:rsidR="00861B99" w:rsidRDefault="00861B99">
      <w:pPr>
        <w:jc w:val="center"/>
        <w:rPr>
          <w:rFonts w:ascii="Antique Olive" w:hAnsi="Antique Olive"/>
          <w:sz w:val="28"/>
        </w:rPr>
      </w:pPr>
    </w:p>
    <w:p w:rsidR="00861B99" w:rsidRDefault="00861B99">
      <w:pPr>
        <w:jc w:val="center"/>
        <w:rPr>
          <w:rFonts w:ascii="Antique Olive" w:hAnsi="Antique Olive"/>
          <w:sz w:val="28"/>
        </w:rPr>
      </w:pPr>
    </w:p>
    <w:p w:rsidR="00861B99" w:rsidRDefault="00861B99">
      <w:pPr>
        <w:jc w:val="center"/>
        <w:rPr>
          <w:rFonts w:ascii="Antique Olive" w:hAnsi="Antique Olive"/>
          <w:sz w:val="28"/>
        </w:rPr>
      </w:pPr>
    </w:p>
    <w:p w:rsidR="00C66515" w:rsidRDefault="00C66515">
      <w:pPr>
        <w:jc w:val="center"/>
        <w:rPr>
          <w:rFonts w:ascii="Antique Olive" w:hAnsi="Antique Olive"/>
          <w:sz w:val="28"/>
        </w:rPr>
      </w:pPr>
    </w:p>
    <w:p w:rsidR="00143276" w:rsidRDefault="00143276">
      <w:pPr>
        <w:jc w:val="center"/>
        <w:rPr>
          <w:rFonts w:ascii="Antique Olive" w:hAnsi="Antique Olive"/>
          <w:sz w:val="28"/>
        </w:rPr>
      </w:pPr>
      <w:r>
        <w:rPr>
          <w:rFonts w:ascii="Antique Olive" w:hAnsi="Antique Olive"/>
          <w:sz w:val="28"/>
        </w:rPr>
        <w:t>Charles Givens (book:  Super Self)</w:t>
      </w:r>
    </w:p>
    <w:sectPr w:rsidR="00143276" w:rsidSect="00C66515">
      <w:pgSz w:w="12240" w:h="15840"/>
      <w:pgMar w:top="1440" w:right="1800" w:bottom="1440" w:left="1800" w:header="720" w:footer="720" w:gutter="0"/>
      <w:pgBorders w:offsetFrom="page">
        <w:top w:val="flowersModern2" w:sz="25" w:space="24" w:color="auto"/>
        <w:left w:val="flowersModern2" w:sz="25" w:space="24" w:color="auto"/>
        <w:bottom w:val="flowersModern2" w:sz="25" w:space="24" w:color="auto"/>
        <w:right w:val="flowersModern2" w:sz="2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15"/>
    <w:rsid w:val="00143276"/>
    <w:rsid w:val="007E7FCE"/>
    <w:rsid w:val="00861B99"/>
    <w:rsid w:val="00C66515"/>
    <w:rsid w:val="00F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ntique Olive" w:hAnsi="Antique Olive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ntique Olive" w:hAnsi="Antique Olive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"Make     choices---not    excuses</vt:lpstr>
    </vt:vector>
  </TitlesOfParts>
  <Company> 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"Make     choices---not    excuses</dc:title>
  <dc:subject/>
  <dc:creator>Marjorie Westra</dc:creator>
  <cp:keywords/>
  <cp:lastModifiedBy>Christopher Westra</cp:lastModifiedBy>
  <cp:revision>2</cp:revision>
  <dcterms:created xsi:type="dcterms:W3CDTF">2017-02-04T22:29:00Z</dcterms:created>
  <dcterms:modified xsi:type="dcterms:W3CDTF">2017-02-04T22:29:00Z</dcterms:modified>
</cp:coreProperties>
</file>