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724D5" w:rsidRDefault="0049298E">
      <w:pPr>
        <w:jc w:val="center"/>
        <w:rPr>
          <w:sz w:val="72"/>
        </w:rPr>
      </w:pPr>
    </w:p>
    <w:p w:rsidR="00000000" w:rsidRPr="003724D5" w:rsidRDefault="0049298E">
      <w:pPr>
        <w:pStyle w:val="BodyText"/>
        <w:rPr>
          <w:rFonts w:ascii="AR BERKLEY" w:hAnsi="AR BERKLEY"/>
          <w:sz w:val="80"/>
          <w:szCs w:val="80"/>
        </w:rPr>
      </w:pPr>
      <w:r w:rsidRPr="003724D5">
        <w:rPr>
          <w:rFonts w:ascii="AR BERKLEY" w:hAnsi="AR BERKLEY"/>
          <w:sz w:val="80"/>
          <w:szCs w:val="80"/>
        </w:rPr>
        <w:t xml:space="preserve">“Not one of us knows what effect his life produces, </w:t>
      </w:r>
      <w:r w:rsidR="003724D5" w:rsidRPr="003724D5">
        <w:rPr>
          <w:rFonts w:ascii="AR BERKLEY" w:hAnsi="AR BERKLEY"/>
          <w:sz w:val="80"/>
          <w:szCs w:val="80"/>
        </w:rPr>
        <w:br/>
      </w:r>
      <w:r w:rsidRPr="003724D5">
        <w:rPr>
          <w:rFonts w:ascii="AR BERKLEY" w:hAnsi="AR BERKLEY"/>
          <w:sz w:val="80"/>
          <w:szCs w:val="80"/>
        </w:rPr>
        <w:t xml:space="preserve">and what he gives to others; </w:t>
      </w:r>
    </w:p>
    <w:p w:rsidR="00000000" w:rsidRPr="003724D5" w:rsidRDefault="0049298E">
      <w:pPr>
        <w:pStyle w:val="BodyText"/>
        <w:rPr>
          <w:rFonts w:ascii="AR BERKLEY" w:hAnsi="AR BERKLEY"/>
          <w:sz w:val="80"/>
          <w:szCs w:val="80"/>
        </w:rPr>
      </w:pPr>
      <w:proofErr w:type="gramStart"/>
      <w:r w:rsidRPr="003724D5">
        <w:rPr>
          <w:rFonts w:ascii="AR BERKLEY" w:hAnsi="AR BERKLEY"/>
          <w:sz w:val="80"/>
          <w:szCs w:val="80"/>
        </w:rPr>
        <w:t>that</w:t>
      </w:r>
      <w:proofErr w:type="gramEnd"/>
      <w:r w:rsidRPr="003724D5">
        <w:rPr>
          <w:rFonts w:ascii="AR BERKLEY" w:hAnsi="AR BERKLEY"/>
          <w:sz w:val="80"/>
          <w:szCs w:val="80"/>
        </w:rPr>
        <w:t xml:space="preserve"> is hidden from us </w:t>
      </w:r>
      <w:r w:rsidR="003724D5" w:rsidRPr="003724D5">
        <w:rPr>
          <w:rFonts w:ascii="AR BERKLEY" w:hAnsi="AR BERKLEY"/>
          <w:sz w:val="80"/>
          <w:szCs w:val="80"/>
        </w:rPr>
        <w:br/>
      </w:r>
      <w:r w:rsidRPr="003724D5">
        <w:rPr>
          <w:rFonts w:ascii="AR BERKLEY" w:hAnsi="AR BERKLEY"/>
          <w:sz w:val="80"/>
          <w:szCs w:val="80"/>
        </w:rPr>
        <w:t xml:space="preserve">and must remain so, </w:t>
      </w:r>
      <w:r w:rsidR="003724D5" w:rsidRPr="003724D5">
        <w:rPr>
          <w:rFonts w:ascii="AR BERKLEY" w:hAnsi="AR BERKLEY"/>
          <w:sz w:val="80"/>
          <w:szCs w:val="80"/>
        </w:rPr>
        <w:br/>
      </w:r>
      <w:r w:rsidRPr="003724D5">
        <w:rPr>
          <w:rFonts w:ascii="AR BERKLEY" w:hAnsi="AR BERKLEY"/>
          <w:sz w:val="80"/>
          <w:szCs w:val="80"/>
        </w:rPr>
        <w:t xml:space="preserve">though we are often allowed </w:t>
      </w:r>
      <w:r w:rsidR="003724D5" w:rsidRPr="003724D5">
        <w:rPr>
          <w:rFonts w:ascii="AR BERKLEY" w:hAnsi="AR BERKLEY"/>
          <w:sz w:val="80"/>
          <w:szCs w:val="80"/>
        </w:rPr>
        <w:br/>
      </w:r>
      <w:r w:rsidRPr="003724D5">
        <w:rPr>
          <w:rFonts w:ascii="AR BERKLEY" w:hAnsi="AR BERKLEY"/>
          <w:sz w:val="80"/>
          <w:szCs w:val="80"/>
        </w:rPr>
        <w:t xml:space="preserve">to see some little </w:t>
      </w:r>
      <w:r w:rsidR="003724D5" w:rsidRPr="003724D5">
        <w:rPr>
          <w:rFonts w:ascii="AR BERKLEY" w:hAnsi="AR BERKLEY"/>
          <w:sz w:val="80"/>
          <w:szCs w:val="80"/>
        </w:rPr>
        <w:br/>
      </w:r>
      <w:r w:rsidRPr="003724D5">
        <w:rPr>
          <w:rFonts w:ascii="AR BERKLEY" w:hAnsi="AR BERKLEY"/>
          <w:sz w:val="80"/>
          <w:szCs w:val="80"/>
        </w:rPr>
        <w:t xml:space="preserve">fraction of it, </w:t>
      </w:r>
      <w:bookmarkStart w:id="0" w:name="_GoBack"/>
      <w:bookmarkEnd w:id="0"/>
      <w:r w:rsidR="003724D5" w:rsidRPr="003724D5">
        <w:rPr>
          <w:rFonts w:ascii="AR BERKLEY" w:hAnsi="AR BERKLEY"/>
          <w:sz w:val="80"/>
          <w:szCs w:val="80"/>
        </w:rPr>
        <w:br/>
      </w:r>
      <w:r w:rsidRPr="003724D5">
        <w:rPr>
          <w:rFonts w:ascii="AR BERKLEY" w:hAnsi="AR BERKLEY"/>
          <w:sz w:val="80"/>
          <w:szCs w:val="80"/>
        </w:rPr>
        <w:t xml:space="preserve">so that we may not </w:t>
      </w:r>
    </w:p>
    <w:p w:rsidR="00000000" w:rsidRPr="003724D5" w:rsidRDefault="0049298E">
      <w:pPr>
        <w:pStyle w:val="BodyText"/>
        <w:rPr>
          <w:rFonts w:ascii="AR BERKLEY" w:hAnsi="AR BERKLEY"/>
          <w:sz w:val="80"/>
          <w:szCs w:val="80"/>
        </w:rPr>
      </w:pPr>
      <w:proofErr w:type="gramStart"/>
      <w:r w:rsidRPr="003724D5">
        <w:rPr>
          <w:rFonts w:ascii="AR BERKLEY" w:hAnsi="AR BERKLEY"/>
          <w:sz w:val="80"/>
          <w:szCs w:val="80"/>
        </w:rPr>
        <w:t>lose</w:t>
      </w:r>
      <w:proofErr w:type="gramEnd"/>
      <w:r w:rsidRPr="003724D5">
        <w:rPr>
          <w:rFonts w:ascii="AR BERKLEY" w:hAnsi="AR BERKLEY"/>
          <w:sz w:val="80"/>
          <w:szCs w:val="80"/>
        </w:rPr>
        <w:t xml:space="preserve"> courage.”</w:t>
      </w:r>
    </w:p>
    <w:p w:rsidR="00000000" w:rsidRPr="003724D5" w:rsidRDefault="0049298E">
      <w:pPr>
        <w:pStyle w:val="BodyText"/>
        <w:rPr>
          <w:rFonts w:ascii="AR BERKLEY" w:hAnsi="AR BERKLEY"/>
          <w:sz w:val="24"/>
        </w:rPr>
      </w:pPr>
    </w:p>
    <w:p w:rsidR="00000000" w:rsidRPr="003724D5" w:rsidRDefault="0049298E">
      <w:pPr>
        <w:pStyle w:val="BodyText"/>
        <w:rPr>
          <w:rFonts w:ascii="AR BERKLEY" w:hAnsi="AR BERKLEY"/>
          <w:sz w:val="24"/>
        </w:rPr>
      </w:pPr>
    </w:p>
    <w:p w:rsidR="0049298E" w:rsidRPr="003724D5" w:rsidRDefault="0049298E">
      <w:pPr>
        <w:pStyle w:val="BodyText"/>
        <w:rPr>
          <w:rFonts w:ascii="AR BERKLEY" w:hAnsi="AR BERKLEY"/>
          <w:sz w:val="40"/>
        </w:rPr>
      </w:pPr>
      <w:r w:rsidRPr="003724D5">
        <w:rPr>
          <w:rFonts w:ascii="AR BERKLEY" w:hAnsi="AR BERKLEY"/>
          <w:sz w:val="40"/>
        </w:rPr>
        <w:t>Albert Schweitzer</w:t>
      </w:r>
    </w:p>
    <w:sectPr w:rsidR="0049298E" w:rsidRPr="003724D5" w:rsidSect="008C3C48">
      <w:pgSz w:w="12240" w:h="15840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D5"/>
    <w:rsid w:val="003724D5"/>
    <w:rsid w:val="0049298E"/>
    <w:rsid w:val="008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FFDE4-6A63-4138-811C-BB0954A9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“Not one of us knows what effect his life produces, and what he gives to others; that is hidden from us and must remain so, though we are often allowed to see some little fraction of it, so that we may not lose courage</vt:lpstr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 one of us knows what effect his life produces, and what he gives to others; that is hidden from us and must remain so, though we are often allowed to see some little fraction of it, so that we may not lose courage</dc:title>
  <dc:subject/>
  <dc:creator>Marjorie Westra</dc:creator>
  <cp:keywords/>
  <cp:lastModifiedBy>Mom</cp:lastModifiedBy>
  <cp:revision>2</cp:revision>
  <dcterms:created xsi:type="dcterms:W3CDTF">2017-03-30T22:28:00Z</dcterms:created>
  <dcterms:modified xsi:type="dcterms:W3CDTF">2017-03-30T22:28:00Z</dcterms:modified>
</cp:coreProperties>
</file>